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E1" w:rsidRPr="00D464E1" w:rsidRDefault="009571DF" w:rsidP="00D464E1">
      <w:pPr>
        <w:rPr>
          <w:rFonts w:ascii="Myriad Pro" w:hAnsi="Myriad Pro"/>
          <w:color w:val="1F7798"/>
        </w:rPr>
      </w:pPr>
      <w:r w:rsidRPr="00EA268C">
        <w:rPr>
          <w:rFonts w:ascii="Myriad Pro" w:hAnsi="Myriad Pro"/>
          <w:color w:val="1F7798"/>
        </w:rPr>
        <w:t>13.</w:t>
      </w:r>
      <w:r w:rsidR="00D464E1">
        <w:rPr>
          <w:rFonts w:ascii="Myriad Pro" w:hAnsi="Myriad Pro"/>
          <w:color w:val="1F7798"/>
        </w:rPr>
        <w:t>6</w:t>
      </w:r>
      <w:r w:rsidRPr="00EA268C">
        <w:rPr>
          <w:rFonts w:ascii="Myriad Pro" w:hAnsi="Myriad Pro"/>
          <w:color w:val="1F7798"/>
        </w:rPr>
        <w:t xml:space="preserve"> </w:t>
      </w:r>
      <w:r w:rsidR="00D464E1" w:rsidRPr="00D464E1">
        <w:rPr>
          <w:rFonts w:ascii="Myriad Pro" w:hAnsi="Myriad Pro"/>
          <w:color w:val="1F7798"/>
        </w:rPr>
        <w:t>Struktur eines schulischen Medienbildungskonzeptes (MBK)</w:t>
      </w:r>
    </w:p>
    <w:p w:rsidR="001E0116" w:rsidRPr="001E0116" w:rsidRDefault="001E0116" w:rsidP="001E0116">
      <w:pPr>
        <w:rPr>
          <w:rFonts w:ascii="Myriad Pro" w:hAnsi="Myriad Pro"/>
          <w:color w:val="1F7798"/>
        </w:rPr>
      </w:pPr>
    </w:p>
    <w:p w:rsidR="009571DF" w:rsidRDefault="009571DF">
      <w:pPr>
        <w:rPr>
          <w:rFonts w:ascii="Myriad Pro" w:hAnsi="Myriad Pro"/>
          <w:color w:val="1F779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9"/>
      </w:tblGrid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1. Einleitung und Zielsetzung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Welche Inhalte und zentralen Ziele verfolgt das Medienbildungskonzept (MBK) für die Schule in Bezug auf Ler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n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ende, Lehrende und Eltern? Wie sieht der derzeitige Stand der Medienbildung in der Schule aus?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2. Unsere Schule im Profil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Schulstandort(e), Schulart, Anzahl Schülerinnen und Schüler, Anzahl Lehrkräfte, Raumsituation 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Wer sind die Mitglieder der Steuergruppe zur Erarbeitung des MBK? Bildet die Steuergruppe einen Querschnitt der Lehrkräfte der Schule ab? Wer ist 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die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/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der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schulische Medienbildungsbeauftragte/r? Wer ist sonst mit welcher Rolle und welcher Autorisierung beteiligt?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3. Schul- und Unterrichtsentwicklung 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Welches ist derzeitig das dominierende Unterrichtsszenario an der Schule (Lernen mit 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digitalen 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und über digitale Medien: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punktuell, projektartig oder durchgängiger Unterrichtseinsatz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, siehe Handreichung Punkt 5.2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)? Beschreiben Sie, wie dieses fort- bzw. weiterentwickelt werden soll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.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Welche Kompetenzen des KMK-Kompetenzrahmens werden in welchen Jahrgängen/Fächern erworben, erweitert, 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gefestigt? Welcher Grad der Vertiefung/Kompetenzstufe wird erreicht? Welche Maßnahmen zur Unterrichtsentwicklung sind je Fach/fachübergreifend notwendig? (Grundlage ist der Rahmenplan „Digitale Kompetenzen“)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4. IT-Ausstattung (Ist-Zustand) und Ausstattungsbedarf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Erfassung der Ausstattung (s. Handreichung Anlage 1 oder 2)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Welche Infrastruktur/Ausstattung ist notwendig, um die geplanten Maßnahmen zur Schul- und Unterrichtsentwicklung zu realisieren? Vgl. Raster: Mindestausstattung (s. Handreichung Punkt 6). Welche Medien/Mediatheken werden dauerhaft für den 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jeweiligen 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Unterrichtseinsatz benötigt? (s. Handreichung Anlage 1 oder 2)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5. Betriebs- und Service-Konzept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Wer steht der Schule als verantwortlicher IT-Dienstleister (IT-DL) für die Absicherung des Einsatzes der IT-Infrastruktur auf Seiten des Schulträgers zur Verfügung? Welche Ausfallszenarien (Erreichbarkeit, Erstinformation, Auftragsauslösung, Vollzug) für Teile der Infrastruktur (Internet, Server, Endgeräte) sind 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zwischen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Schulen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und IT-DL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abgestimmt? Wer ist/sind der/die schulische(n) Erstansprechpartner für den IT-DL des Trägers?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6. Fortbildungskonzept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Welcher Fortbildungsbedarf zeichnet sich in der Schule ab? Wie wurde dieser ermittelt? (s. Handreichung Anlage 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1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oder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3)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Strukturieren Sie den Fortbildungsbedarf nach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(siehe Handreichung Anlage 4)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: a)</w:t>
            </w:r>
            <w:r w:rsidRPr="00D464E1"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 xml:space="preserve"> technischer Einweisung/Fortbildung 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(Schulträger), b) </w:t>
            </w:r>
            <w:r w:rsidRPr="00D464E1"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>schulinterner Fortbildung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(über schulische Medienbildungsbeauftragte und/oder medienpädagogische Multiplikatoren des MPZ), c) </w:t>
            </w:r>
            <w:r w:rsidRPr="00D464E1"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>schulexterner Fortbildung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(IQ M-V); d) </w:t>
            </w:r>
            <w:r w:rsidRPr="00D464E1">
              <w:rPr>
                <w:rFonts w:ascii="Myriad Pro" w:hAnsi="Myriad Pro" w:cs="Myriad Pro"/>
                <w:i/>
                <w:iCs/>
                <w:color w:val="000000"/>
                <w:sz w:val="18"/>
                <w:szCs w:val="18"/>
              </w:rPr>
              <w:t>individueller Fortbildung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(Eigenverantwortung). Wer ist/sind 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der/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die schulische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n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)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Medienbildungsbeauftragte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n</w:t>
            </w:r>
            <w:r w:rsidR="00DB6604">
              <w:rPr>
                <w:rFonts w:ascii="Myriad Pro" w:hAnsi="Myriad Pro" w:cs="Myriad Pro"/>
                <w:color w:val="000000"/>
                <w:sz w:val="18"/>
                <w:szCs w:val="18"/>
              </w:rPr>
              <w:t>)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?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7. Zeitplanung/Meilensteine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Welche zeitliche Planung, welche Meilensteine sind schulintern bzgl. der Umsetzung dieses Medienbildungskonzeptes </w:t>
            </w:r>
            <w:r w:rsidR="00A914AE">
              <w:rPr>
                <w:rFonts w:ascii="Myriad Pro" w:hAnsi="Myriad Pro" w:cs="Myriad Pro"/>
                <w:color w:val="000000"/>
                <w:sz w:val="18"/>
                <w:szCs w:val="18"/>
              </w:rPr>
              <w:t>vorgesehen</w:t>
            </w: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?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bookmarkStart w:id="1" w:name="_GoBack"/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bookmarkEnd w:id="1"/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D464E1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lastRenderedPageBreak/>
              <w:t>8. Evaluation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Wie wird der Erfolg der Maßnahmen zur Schul- und Unterrichtsentwicklung überprüft?</w:t>
            </w:r>
          </w:p>
          <w:p w:rsidR="00D464E1" w:rsidRPr="00D464E1" w:rsidRDefault="00D464E1" w:rsidP="00D464E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464E1">
              <w:rPr>
                <w:rFonts w:ascii="Myriad Pro" w:hAnsi="Myriad Pro" w:cs="Myriad Pro"/>
                <w:color w:val="000000"/>
                <w:sz w:val="18"/>
                <w:szCs w:val="18"/>
              </w:rPr>
              <w:t>Welche Möglichkeiten der Steuerung für den Medieneinsatz und die Mediennutzung im Unterricht sowie die Kompetenzentwicklung bei den Schülerinnen und Schülern gibt es?</w:t>
            </w:r>
          </w:p>
        </w:tc>
      </w:tr>
      <w:tr w:rsidR="00D464E1" w:rsidRPr="00D464E1">
        <w:trPr>
          <w:trHeight w:val="6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4E1" w:rsidRPr="00D464E1" w:rsidRDefault="00995D51" w:rsidP="00D464E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995D51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D464E1" w:rsidRDefault="00D464E1">
      <w:pPr>
        <w:rPr>
          <w:rFonts w:ascii="Myriad Pro" w:hAnsi="Myriad Pro"/>
          <w:color w:val="1F7798"/>
        </w:rPr>
      </w:pPr>
    </w:p>
    <w:sectPr w:rsidR="00D464E1" w:rsidSect="00ED53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F"/>
    <w:rsid w:val="00067EFC"/>
    <w:rsid w:val="001139E0"/>
    <w:rsid w:val="001E0116"/>
    <w:rsid w:val="00205D69"/>
    <w:rsid w:val="0027056E"/>
    <w:rsid w:val="003136F8"/>
    <w:rsid w:val="0033090C"/>
    <w:rsid w:val="00330C82"/>
    <w:rsid w:val="00337F52"/>
    <w:rsid w:val="00345E55"/>
    <w:rsid w:val="003848A5"/>
    <w:rsid w:val="00453ED1"/>
    <w:rsid w:val="0052255E"/>
    <w:rsid w:val="00631D43"/>
    <w:rsid w:val="006A59B3"/>
    <w:rsid w:val="00741626"/>
    <w:rsid w:val="007517D9"/>
    <w:rsid w:val="00751CC5"/>
    <w:rsid w:val="009571DF"/>
    <w:rsid w:val="00995D51"/>
    <w:rsid w:val="009E5F54"/>
    <w:rsid w:val="00A51E83"/>
    <w:rsid w:val="00A914AE"/>
    <w:rsid w:val="00AD2D4B"/>
    <w:rsid w:val="00C86A92"/>
    <w:rsid w:val="00D32946"/>
    <w:rsid w:val="00D464E1"/>
    <w:rsid w:val="00DB6604"/>
    <w:rsid w:val="00EA268C"/>
    <w:rsid w:val="00ED5329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6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3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EA268C"/>
    <w:pPr>
      <w:autoSpaceDE w:val="0"/>
      <w:autoSpaceDN w:val="0"/>
      <w:adjustRightInd w:val="0"/>
      <w:spacing w:line="288" w:lineRule="auto"/>
      <w:textAlignment w:val="center"/>
    </w:pPr>
    <w:rPr>
      <w:rFonts w:ascii="Myriad Pro Light" w:hAnsi="Myriad Pro Light"/>
      <w:color w:val="000000"/>
    </w:rPr>
  </w:style>
  <w:style w:type="paragraph" w:customStyle="1" w:styleId="TabelleKopfzeileLinksbndigSchwarzFormateTabellen">
    <w:name w:val="Tabelle Kopfzeile Linksbündig (Schwarz) (Formate Tabellen)"/>
    <w:basedOn w:val="Standard"/>
    <w:uiPriority w:val="99"/>
    <w:rsid w:val="00EA26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TabelleKrperzelleLinksbndigSchwarzFormateTabellen">
    <w:name w:val="Tabelle Körperzelle Linksbündig (Schwarz) (Formate Tabellen)"/>
    <w:basedOn w:val="TabelleKopfzeileLinksbndigSchwarzFormateTabellen"/>
    <w:uiPriority w:val="99"/>
    <w:rsid w:val="00EA268C"/>
    <w:pPr>
      <w:jc w:val="left"/>
    </w:pPr>
    <w:rPr>
      <w:rFonts w:ascii="Myriad Pro" w:hAnsi="Myriad Pro" w:cs="Myriad Pro"/>
    </w:rPr>
  </w:style>
  <w:style w:type="paragraph" w:customStyle="1" w:styleId="TabelleKopfzeileZentriertSchwarzFormateTabellen">
    <w:name w:val="Tabelle Kopfzeile Zentriert (Schwarz) (Formate Tabellen)"/>
    <w:basedOn w:val="TabelleKopfzeileLinksbndigSchwarzFormateTabellen"/>
    <w:uiPriority w:val="99"/>
    <w:rsid w:val="00AD2D4B"/>
    <w:pPr>
      <w:jc w:val="center"/>
    </w:pPr>
  </w:style>
  <w:style w:type="paragraph" w:customStyle="1" w:styleId="TextErsterAbsatzFormateTextkrperFormellAbstze">
    <w:name w:val="Text Erster Absatz (Formate Textkörper Formell Absätze)"/>
    <w:basedOn w:val="KeinAbsatzformat"/>
    <w:next w:val="Standard"/>
    <w:uiPriority w:val="99"/>
    <w:rsid w:val="001E0116"/>
    <w:pPr>
      <w:spacing w:line="340" w:lineRule="atLeast"/>
      <w:jc w:val="both"/>
    </w:pPr>
    <w:rPr>
      <w:rFonts w:ascii="Myriad Pro" w:hAnsi="Myriad Pro" w:cs="Myriad Pro"/>
      <w:sz w:val="22"/>
      <w:szCs w:val="22"/>
    </w:rPr>
  </w:style>
  <w:style w:type="character" w:customStyle="1" w:styleId="Kursiv">
    <w:name w:val="Kursiv"/>
    <w:uiPriority w:val="99"/>
    <w:rsid w:val="00D46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3AF2B-BF02-E948-9B97-4553DA59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13_6_Struktur_schulisches_Medienbildungskonzept.dotx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Hoyer</dc:creator>
  <cp:keywords/>
  <dc:description/>
  <cp:lastModifiedBy>Wolfgang Hoyer</cp:lastModifiedBy>
  <cp:revision>3</cp:revision>
  <dcterms:created xsi:type="dcterms:W3CDTF">2018-11-26T19:48:00Z</dcterms:created>
  <dcterms:modified xsi:type="dcterms:W3CDTF">2018-11-26T19:48:00Z</dcterms:modified>
</cp:coreProperties>
</file>